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39" w:rsidRDefault="000C21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139" w:rsidRDefault="000C2139">
      <w:pPr>
        <w:pStyle w:val="ConsPlusNormal"/>
        <w:jc w:val="both"/>
        <w:outlineLvl w:val="0"/>
      </w:pPr>
    </w:p>
    <w:p w:rsidR="000C2139" w:rsidRDefault="000C213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C2139" w:rsidRDefault="000C2139">
      <w:pPr>
        <w:pStyle w:val="ConsPlusTitle"/>
        <w:jc w:val="center"/>
      </w:pPr>
    </w:p>
    <w:p w:rsidR="000C2139" w:rsidRDefault="000C2139">
      <w:pPr>
        <w:pStyle w:val="ConsPlusTitle"/>
        <w:jc w:val="center"/>
      </w:pPr>
      <w:r>
        <w:t>ПОСТАНОВЛЕНИЕ</w:t>
      </w:r>
    </w:p>
    <w:p w:rsidR="000C2139" w:rsidRDefault="000C2139">
      <w:pPr>
        <w:pStyle w:val="ConsPlusTitle"/>
        <w:jc w:val="center"/>
      </w:pPr>
      <w:r>
        <w:t>от 5 апреля 2013 г. N 143</w:t>
      </w:r>
    </w:p>
    <w:p w:rsidR="000C2139" w:rsidRDefault="000C2139">
      <w:pPr>
        <w:pStyle w:val="ConsPlusTitle"/>
        <w:jc w:val="center"/>
      </w:pPr>
    </w:p>
    <w:p w:rsidR="000C2139" w:rsidRDefault="000C2139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C2139" w:rsidRDefault="000C2139">
      <w:pPr>
        <w:pStyle w:val="ConsPlusTitle"/>
        <w:jc w:val="center"/>
      </w:pPr>
      <w:r>
        <w:t>СВЕДЕНИЙ О ДОХОДАХ, ОБ ИМУЩЕСТВЕ И ОБЯЗАТЕЛЬСТВАХ</w:t>
      </w:r>
    </w:p>
    <w:p w:rsidR="000C2139" w:rsidRDefault="000C2139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0C2139" w:rsidRDefault="000C2139">
      <w:pPr>
        <w:pStyle w:val="ConsPlusTitle"/>
        <w:jc w:val="center"/>
      </w:pPr>
      <w:r>
        <w:t>ПРЕТЕНДУЮЩИМИ НА ЗАМЕЩЕНИЕ ДОЛЖНОСТЕЙ РУКОВОДИТЕЛЕЙ</w:t>
      </w:r>
    </w:p>
    <w:p w:rsidR="000C2139" w:rsidRDefault="000C2139">
      <w:pPr>
        <w:pStyle w:val="ConsPlusTitle"/>
        <w:jc w:val="center"/>
      </w:pPr>
      <w:r>
        <w:t>ГОСУДАРСТВЕННЫХ УЧРЕЖДЕНИЙ КЕМЕРОВСКОЙ ОБЛАСТИ,</w:t>
      </w:r>
    </w:p>
    <w:p w:rsidR="000C2139" w:rsidRDefault="000C2139">
      <w:pPr>
        <w:pStyle w:val="ConsPlusTitle"/>
        <w:jc w:val="center"/>
      </w:pPr>
      <w:r>
        <w:t>И ЛИЦАМИ, ЗАМЕЩАЮЩИМИ ЭТИ ДОЛЖНОСТИ</w:t>
      </w:r>
    </w:p>
    <w:p w:rsidR="000C2139" w:rsidRDefault="000C2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139" w:rsidRDefault="000C21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139" w:rsidRDefault="000C21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</w:t>
            </w:r>
          </w:p>
          <w:p w:rsidR="000C2139" w:rsidRDefault="000C2139">
            <w:pPr>
              <w:pStyle w:val="ConsPlusNormal"/>
              <w:jc w:val="center"/>
            </w:pPr>
            <w:r>
              <w:rPr>
                <w:color w:val="392C69"/>
              </w:rPr>
              <w:t>Кемеровской области от 03.04.2015 N 87)</w:t>
            </w:r>
          </w:p>
        </w:tc>
      </w:tr>
    </w:tbl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Кемеровской области (по экономике и региональному развитию) Д.В.Исламова.</w:t>
      </w: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jc w:val="right"/>
      </w:pPr>
      <w:r>
        <w:t>Губернатор</w:t>
      </w:r>
    </w:p>
    <w:p w:rsidR="000C2139" w:rsidRDefault="000C2139">
      <w:pPr>
        <w:pStyle w:val="ConsPlusNormal"/>
        <w:jc w:val="right"/>
      </w:pPr>
      <w:r>
        <w:t>Кемеровской области</w:t>
      </w:r>
    </w:p>
    <w:p w:rsidR="000C2139" w:rsidRDefault="000C2139">
      <w:pPr>
        <w:pStyle w:val="ConsPlusNormal"/>
        <w:jc w:val="right"/>
      </w:pPr>
      <w:r>
        <w:t>А.М.ТУЛЕЕВ</w:t>
      </w: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jc w:val="right"/>
        <w:outlineLvl w:val="0"/>
      </w:pPr>
      <w:r>
        <w:t>Утверждено</w:t>
      </w:r>
    </w:p>
    <w:p w:rsidR="000C2139" w:rsidRDefault="000C2139">
      <w:pPr>
        <w:pStyle w:val="ConsPlusNormal"/>
        <w:jc w:val="right"/>
      </w:pPr>
      <w:r>
        <w:t>постановлением</w:t>
      </w:r>
    </w:p>
    <w:p w:rsidR="000C2139" w:rsidRDefault="000C2139">
      <w:pPr>
        <w:pStyle w:val="ConsPlusNormal"/>
        <w:jc w:val="right"/>
      </w:pPr>
      <w:r>
        <w:t>Коллегии Администрации</w:t>
      </w:r>
    </w:p>
    <w:p w:rsidR="000C2139" w:rsidRDefault="000C2139">
      <w:pPr>
        <w:pStyle w:val="ConsPlusNormal"/>
        <w:jc w:val="right"/>
      </w:pPr>
      <w:r>
        <w:t>Кемеровской области</w:t>
      </w:r>
    </w:p>
    <w:p w:rsidR="000C2139" w:rsidRDefault="000C2139">
      <w:pPr>
        <w:pStyle w:val="ConsPlusNormal"/>
        <w:jc w:val="right"/>
      </w:pPr>
      <w:r>
        <w:t>от 5 апреля 2013 г. N 143</w:t>
      </w: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Title"/>
        <w:jc w:val="center"/>
      </w:pPr>
      <w:bookmarkStart w:id="0" w:name="P36"/>
      <w:bookmarkEnd w:id="0"/>
      <w:r>
        <w:t>ПОЛОЖЕНИЕ</w:t>
      </w:r>
    </w:p>
    <w:p w:rsidR="000C2139" w:rsidRDefault="000C2139">
      <w:pPr>
        <w:pStyle w:val="ConsPlusTitle"/>
        <w:jc w:val="center"/>
      </w:pPr>
      <w:r>
        <w:lastRenderedPageBreak/>
        <w:t>О ПРОВЕРКЕ ДОСТОВЕРНОСТИ И ПОЛНОТЫ СВЕДЕНИЙ О ДОХОДАХ,</w:t>
      </w:r>
    </w:p>
    <w:p w:rsidR="000C2139" w:rsidRDefault="000C213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C2139" w:rsidRDefault="000C2139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C2139" w:rsidRDefault="000C2139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C2139" w:rsidRDefault="000C2139">
      <w:pPr>
        <w:pStyle w:val="ConsPlusTitle"/>
        <w:jc w:val="center"/>
      </w:pPr>
      <w:r>
        <w:t>КЕМЕРОВСКОЙ ОБЛАСТИ, И ЛИЦАМИ, ЗАМЕЩАЮЩИМИ ЭТИ ДОЛЖНОСТИ</w:t>
      </w:r>
    </w:p>
    <w:p w:rsidR="000C2139" w:rsidRDefault="000C2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139" w:rsidRDefault="000C21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139" w:rsidRDefault="000C21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</w:t>
            </w:r>
          </w:p>
          <w:p w:rsidR="000C2139" w:rsidRDefault="000C2139">
            <w:pPr>
              <w:pStyle w:val="ConsPlusNormal"/>
              <w:jc w:val="center"/>
            </w:pPr>
            <w:r>
              <w:rPr>
                <w:color w:val="392C69"/>
              </w:rPr>
              <w:t>Кемеровской области от 03.04.2015 N 87)</w:t>
            </w:r>
          </w:p>
        </w:tc>
      </w:tr>
    </w:tbl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  <w:bookmarkStart w:id="1" w:name="P46"/>
      <w:bookmarkEnd w:id="1"/>
      <w:r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C2139" w:rsidRDefault="000C213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Кемеровской области или лица, которому такие полномочия предоставлены учредителем.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исполнительных органов государственной власти Кемеровской области.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б) кадровыми службами органов государственной власти Кемеровской области по профилактике коррупционных и иных правонарушений;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г) Общественной палатой Кемеровской области;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Кемеровской области или лицом, которому такие полномочия предоставлены учредителем.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Кемеровской области, а также с лицом, замещающим должность руководителя государственного учреждения Кемеровской области;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гражданином, претендующим на замещение должности </w:t>
      </w:r>
      <w:r>
        <w:lastRenderedPageBreak/>
        <w:t>руководителя государственного учреждения Кемеровской области, а также лицом, замещающим должность руководителя государственного учреждения Кемеровской области, сведения о доходах, об имуществе и обязательствах имущественного характера и дополнительные материалы;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Кемеровской области, а также от лица, замещающего должность руководителя государственного учреждения Кемеровской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8. Учредитель государственного учреждения Кемеровской области или лицо, которому такие полномочия предоставлены учредителем, обеспечивает: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Кемеровской области, о начале в отношении его проверки - в течение 2 рабочих дней со дня принятия решения о начале проверки;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Кемеровской области, в случае его обращения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C2139" w:rsidRDefault="000C213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Кемеровской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Кемеровской области, с результатами проверки.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Кемеровской области, вправе: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Кемеровской области или лицо, которому такие полномочия предоставлены учредителем, принимают одно из следующих решений: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Кемеровской области, на должность руководителя государственного учреждения Кемеровской области;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Кемеровской области, в назначении на должность руководителя государственного учреждения Кемеровской области;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Кемеровской области, мер дисциплинарной ответственности.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C2139" w:rsidRDefault="000C2139">
      <w:pPr>
        <w:pStyle w:val="ConsPlusNormal"/>
        <w:spacing w:before="22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</w:t>
      </w:r>
      <w:r>
        <w:lastRenderedPageBreak/>
        <w:t xml:space="preserve">Кемеровской области или лицу, которому такие полномочия предоставлены учредителем, хранятся ими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ind w:firstLine="540"/>
        <w:jc w:val="both"/>
      </w:pPr>
    </w:p>
    <w:p w:rsidR="000C2139" w:rsidRDefault="000C2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0C2139">
      <w:bookmarkStart w:id="2" w:name="_GoBack"/>
      <w:bookmarkEnd w:id="2"/>
    </w:p>
    <w:sectPr w:rsidR="00CE2A88" w:rsidSect="00C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9"/>
    <w:rsid w:val="00012BED"/>
    <w:rsid w:val="00080C3D"/>
    <w:rsid w:val="000A189E"/>
    <w:rsid w:val="000C2139"/>
    <w:rsid w:val="001F40C8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CC4C-FB00-4F5B-9336-D7C77E45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C864CD12CA8412938AF997FD75C27D14585AFC9B955B778A99487B925A29AFDF0A6B1A8CA002F5C31730B357A1BDJ2Y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CC864CD12CA84129394F4819129C778180650F892960F28D5C2152C9B507EE890533B5ED9AD03FAD64369E900ACBE25E6339583567E2EJ0YBH" TargetMode="External"/><Relationship Id="rId12" Type="http://schemas.openxmlformats.org/officeDocument/2006/relationships/hyperlink" Target="consultantplus://offline/ref=4A7CC864CD12CA84129394F4819129C77B170052F89C960F28D5C2152C9B507EFA900B375FD0B303F4C31538AFJ5Y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CC864CD12CA84129394F4819129C77A1A0755FF9C960F28D5C2152C9B507EE890533B5ED9AC01F8D64369E900ACBE25E6339583567E2EJ0YBH" TargetMode="External"/><Relationship Id="rId11" Type="http://schemas.openxmlformats.org/officeDocument/2006/relationships/hyperlink" Target="consultantplus://offline/ref=4A7CC864CD12CA8412938AF997FD75C27D14585AFD9E9B5B768A99487B925A29AFDF0A791AD4AC03FCDD1539A601F0FB79F532948354763209A634JDY0H" TargetMode="External"/><Relationship Id="rId5" Type="http://schemas.openxmlformats.org/officeDocument/2006/relationships/hyperlink" Target="consultantplus://offline/ref=4A7CC864CD12CA8412938AF997FD75C27D14585AFD9E9B5B768A99487B925A29AFDF0A791AD4AC03FCDD1631A601F0FB79F532948354763209A634JDY0H" TargetMode="External"/><Relationship Id="rId10" Type="http://schemas.openxmlformats.org/officeDocument/2006/relationships/hyperlink" Target="consultantplus://offline/ref=4A7CC864CD12CA8412938AF997FD75C27D14585AFD9E9B5B768A99487B925A29AFDF0A791AD4AC03FCDD1538A601F0FB79F532948354763209A634JDY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7CC864CD12CA8412938AF997FD75C27D14585AFD9E9B5B768A99487B925A29AFDF0A791AD4AC03FCDD1631A601F0FB79F532948354763209A634JDY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2020-08-19T07:24:00Z</dcterms:created>
  <dcterms:modified xsi:type="dcterms:W3CDTF">2020-08-19T07:24:00Z</dcterms:modified>
</cp:coreProperties>
</file>